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35"/>
        <w:gridCol w:w="284"/>
        <w:gridCol w:w="5443"/>
      </w:tblGrid>
      <w:tr w:rsidR="003B30DF" w:rsidRPr="005A55A1" w:rsidTr="00814C9F">
        <w:trPr>
          <w:jc w:val="center"/>
        </w:trPr>
        <w:tc>
          <w:tcPr>
            <w:tcW w:w="828" w:type="dxa"/>
            <w:vMerge w:val="restart"/>
            <w:tcBorders>
              <w:top w:val="single" w:sz="18" w:space="0" w:color="auto"/>
              <w:left w:val="single" w:sz="18" w:space="0" w:color="auto"/>
            </w:tcBorders>
            <w:shd w:val="clear" w:color="auto" w:fill="auto"/>
            <w:textDirection w:val="btLr"/>
            <w:vAlign w:val="center"/>
          </w:tcPr>
          <w:p w:rsidR="003B30DF" w:rsidRPr="005A55A1" w:rsidRDefault="003B30DF" w:rsidP="00814C9F">
            <w:pPr>
              <w:spacing w:after="0"/>
              <w:ind w:left="113" w:right="113"/>
              <w:jc w:val="center"/>
              <w:rPr>
                <w:rStyle w:val="Gl"/>
                <w:rFonts w:ascii="Arial" w:hAnsi="Arial" w:cs="Arial"/>
                <w:sz w:val="16"/>
                <w:szCs w:val="16"/>
              </w:rPr>
            </w:pPr>
            <w:r w:rsidRPr="005A55A1">
              <w:rPr>
                <w:rStyle w:val="Gl"/>
                <w:rFonts w:ascii="Arial" w:hAnsi="Arial" w:cs="Arial"/>
                <w:sz w:val="16"/>
                <w:szCs w:val="16"/>
              </w:rPr>
              <w:t>ORGANİZASYONEL</w:t>
            </w:r>
          </w:p>
          <w:p w:rsidR="003B30DF" w:rsidRPr="005A55A1" w:rsidRDefault="003B30DF" w:rsidP="00814C9F">
            <w:pPr>
              <w:spacing w:after="0"/>
              <w:ind w:left="113" w:right="113"/>
              <w:jc w:val="center"/>
              <w:rPr>
                <w:rStyle w:val="Gl"/>
                <w:rFonts w:ascii="Arial" w:hAnsi="Arial" w:cs="Arial"/>
                <w:b w:val="0"/>
                <w:sz w:val="16"/>
                <w:szCs w:val="16"/>
              </w:rPr>
            </w:pPr>
            <w:r w:rsidRPr="005A55A1">
              <w:rPr>
                <w:rStyle w:val="Gl"/>
                <w:rFonts w:ascii="Arial" w:hAnsi="Arial" w:cs="Arial"/>
                <w:sz w:val="16"/>
                <w:szCs w:val="16"/>
              </w:rPr>
              <w:t>BİLGİLER</w:t>
            </w:r>
          </w:p>
        </w:tc>
        <w:tc>
          <w:tcPr>
            <w:tcW w:w="3935" w:type="dxa"/>
            <w:tcBorders>
              <w:top w:val="single" w:sz="18"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Birimi</w:t>
            </w:r>
          </w:p>
        </w:tc>
        <w:tc>
          <w:tcPr>
            <w:tcW w:w="284" w:type="dxa"/>
            <w:tcBorders>
              <w:top w:val="single" w:sz="18" w:space="0" w:color="auto"/>
              <w:left w:val="nil"/>
              <w:bottom w:val="single" w:sz="2" w:space="0" w:color="auto"/>
            </w:tcBorders>
            <w:shd w:val="clear" w:color="auto" w:fill="auto"/>
            <w:vAlign w:val="center"/>
          </w:tcPr>
          <w:p w:rsidR="003B30DF" w:rsidRPr="005A55A1" w:rsidRDefault="003B30DF" w:rsidP="00814C9F">
            <w:pPr>
              <w:spacing w:after="0"/>
              <w:ind w:left="-113" w:right="-170"/>
              <w:rPr>
                <w:rStyle w:val="Gl"/>
                <w:rFonts w:ascii="Arial" w:hAnsi="Arial" w:cs="Arial"/>
                <w:b w:val="0"/>
                <w:sz w:val="16"/>
                <w:szCs w:val="16"/>
              </w:rPr>
            </w:pPr>
          </w:p>
        </w:tc>
        <w:tc>
          <w:tcPr>
            <w:tcW w:w="5443" w:type="dxa"/>
            <w:tcBorders>
              <w:top w:val="single" w:sz="18"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Sağlık Bilimleri Enstitüsü</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18"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 xml:space="preserve">Sınıfı Eğitim </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Eğitim Öğretim Hizmetleri</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Görevi</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 xml:space="preserve">Enstitü Yönetim Kurulu </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Pr>
                <w:rFonts w:ascii="Arial" w:hAnsi="Arial" w:cs="Arial"/>
                <w:sz w:val="16"/>
                <w:szCs w:val="16"/>
              </w:rPr>
              <w:t>Revizyon Tarihi</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Pr>
                <w:rStyle w:val="Gl"/>
                <w:rFonts w:ascii="Arial" w:hAnsi="Arial" w:cs="Arial"/>
                <w:b w:val="0"/>
                <w:sz w:val="16"/>
                <w:szCs w:val="16"/>
              </w:rPr>
              <w:t>11.04.2022</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Pr>
                <w:rFonts w:ascii="Arial" w:hAnsi="Arial" w:cs="Arial"/>
                <w:sz w:val="16"/>
                <w:szCs w:val="16"/>
              </w:rPr>
              <w:t>Revizyon No</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Pr>
                <w:rStyle w:val="Gl"/>
                <w:rFonts w:ascii="Arial" w:hAnsi="Arial" w:cs="Arial"/>
                <w:b w:val="0"/>
                <w:sz w:val="16"/>
                <w:szCs w:val="16"/>
              </w:rPr>
              <w:t>05</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Adı Soyadı</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Enstitü Yönetim Kurulu Üyeleri</w:t>
            </w:r>
          </w:p>
        </w:tc>
      </w:tr>
      <w:tr w:rsidR="003B30DF" w:rsidRPr="005A55A1" w:rsidTr="00814C9F">
        <w:trPr>
          <w:trHeight w:val="204"/>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 xml:space="preserve">Asal Dayanak </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2547 sayılı Yükseköğretim Kanunu</w:t>
            </w:r>
          </w:p>
        </w:tc>
      </w:tr>
      <w:tr w:rsidR="003B30DF" w:rsidRPr="005A55A1" w:rsidTr="00814C9F">
        <w:trPr>
          <w:jc w:val="center"/>
        </w:trPr>
        <w:tc>
          <w:tcPr>
            <w:tcW w:w="828" w:type="dxa"/>
            <w:vMerge/>
            <w:tcBorders>
              <w:left w:val="single" w:sz="18" w:space="0" w:color="auto"/>
            </w:tcBorders>
            <w:shd w:val="clear" w:color="auto" w:fill="auto"/>
          </w:tcPr>
          <w:p w:rsidR="003B30DF" w:rsidRPr="005A55A1" w:rsidRDefault="003B30DF"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Görev/İşin Kısa Tanımı</w:t>
            </w:r>
          </w:p>
        </w:tc>
        <w:tc>
          <w:tcPr>
            <w:tcW w:w="284" w:type="dxa"/>
            <w:tcBorders>
              <w:top w:val="single" w:sz="2" w:space="0" w:color="auto"/>
              <w:left w:val="nil"/>
              <w:bottom w:val="single" w:sz="2" w:space="0" w:color="auto"/>
            </w:tcBorders>
            <w:shd w:val="clear" w:color="auto" w:fill="auto"/>
            <w:vAlign w:val="center"/>
          </w:tcPr>
          <w:p w:rsidR="003B30DF" w:rsidRPr="005A55A1" w:rsidRDefault="003B30DF"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3B30DF" w:rsidRPr="005A55A1" w:rsidRDefault="003B30DF" w:rsidP="00814C9F">
            <w:pPr>
              <w:rPr>
                <w:rStyle w:val="Gl"/>
                <w:rFonts w:ascii="Arial" w:hAnsi="Arial" w:cs="Arial"/>
                <w:b w:val="0"/>
                <w:sz w:val="16"/>
                <w:szCs w:val="16"/>
              </w:rPr>
            </w:pPr>
            <w:r w:rsidRPr="005A55A1">
              <w:rPr>
                <w:rStyle w:val="Gl"/>
                <w:rFonts w:ascii="Arial" w:hAnsi="Arial" w:cs="Arial"/>
                <w:b w:val="0"/>
                <w:sz w:val="16"/>
                <w:szCs w:val="16"/>
              </w:rPr>
              <w:t>İlgili Mevzuat Gereğince Görevlerin Sağlıklı, Düzenli Bir Şekilde Yürütülmesini Sağlamak.</w:t>
            </w:r>
          </w:p>
        </w:tc>
      </w:tr>
      <w:tr w:rsidR="003B30DF" w:rsidRPr="005A55A1" w:rsidTr="00814C9F">
        <w:tblPrEx>
          <w:tblBorders>
            <w:top w:val="single" w:sz="18" w:space="0" w:color="auto"/>
            <w:left w:val="single" w:sz="18" w:space="0" w:color="auto"/>
            <w:bottom w:val="single" w:sz="18" w:space="0" w:color="auto"/>
            <w:right w:val="single" w:sz="18" w:space="0" w:color="auto"/>
          </w:tblBorders>
        </w:tblPrEx>
        <w:trPr>
          <w:cantSplit/>
          <w:trHeight w:val="2835"/>
          <w:jc w:val="center"/>
        </w:trPr>
        <w:tc>
          <w:tcPr>
            <w:tcW w:w="828" w:type="dxa"/>
            <w:shd w:val="clear" w:color="auto" w:fill="auto"/>
            <w:textDirection w:val="btLr"/>
            <w:vAlign w:val="center"/>
          </w:tcPr>
          <w:p w:rsidR="003B30DF" w:rsidRPr="005A55A1" w:rsidRDefault="003B30DF" w:rsidP="00814C9F">
            <w:pPr>
              <w:ind w:left="113" w:right="113"/>
              <w:jc w:val="center"/>
              <w:rPr>
                <w:rStyle w:val="Gl"/>
                <w:rFonts w:ascii="Arial" w:hAnsi="Arial" w:cs="Arial"/>
                <w:sz w:val="16"/>
                <w:szCs w:val="16"/>
              </w:rPr>
            </w:pPr>
            <w:r w:rsidRPr="005A55A1">
              <w:rPr>
                <w:rStyle w:val="Gl"/>
                <w:rFonts w:ascii="Arial" w:hAnsi="Arial" w:cs="Arial"/>
                <w:sz w:val="16"/>
                <w:szCs w:val="16"/>
              </w:rPr>
              <w:t>GÖREV VE SORUMLULUKLAR</w:t>
            </w:r>
          </w:p>
        </w:tc>
        <w:tc>
          <w:tcPr>
            <w:tcW w:w="9662" w:type="dxa"/>
            <w:gridSpan w:val="3"/>
            <w:shd w:val="clear" w:color="auto" w:fill="auto"/>
            <w:vAlign w:val="center"/>
          </w:tcPr>
          <w:tbl>
            <w:tblPr>
              <w:tblW w:w="9530" w:type="dxa"/>
              <w:tblBorders>
                <w:top w:val="nil"/>
                <w:left w:val="nil"/>
                <w:bottom w:val="nil"/>
                <w:right w:val="nil"/>
              </w:tblBorders>
              <w:tblLayout w:type="fixed"/>
              <w:tblLook w:val="0000" w:firstRow="0" w:lastRow="0" w:firstColumn="0" w:lastColumn="0" w:noHBand="0" w:noVBand="0"/>
            </w:tblPr>
            <w:tblGrid>
              <w:gridCol w:w="9530"/>
            </w:tblGrid>
            <w:tr w:rsidR="003B30DF" w:rsidRPr="005A55A1" w:rsidTr="00814C9F">
              <w:trPr>
                <w:trHeight w:val="5875"/>
              </w:trPr>
              <w:tc>
                <w:tcPr>
                  <w:tcW w:w="9530" w:type="dxa"/>
                  <w:tcBorders>
                    <w:bottom w:val="single" w:sz="4" w:space="0" w:color="auto"/>
                  </w:tcBorders>
                </w:tcPr>
                <w:p w:rsidR="003B30DF" w:rsidRPr="005A55A1" w:rsidRDefault="003B30DF" w:rsidP="00814C9F">
                  <w:pPr>
                    <w:pStyle w:val="Default"/>
                    <w:jc w:val="both"/>
                    <w:rPr>
                      <w:color w:val="auto"/>
                      <w:sz w:val="16"/>
                      <w:szCs w:val="16"/>
                    </w:rPr>
                  </w:pPr>
                  <w:r w:rsidRPr="005A55A1">
                    <w:rPr>
                      <w:color w:val="auto"/>
                      <w:sz w:val="16"/>
                      <w:szCs w:val="16"/>
                    </w:rPr>
                    <w:t xml:space="preserve"> </w:t>
                  </w:r>
                </w:p>
                <w:p w:rsidR="003B30DF" w:rsidRDefault="003B30DF" w:rsidP="00814C9F">
                  <w:pPr>
                    <w:spacing w:after="0"/>
                    <w:jc w:val="both"/>
                    <w:rPr>
                      <w:rFonts w:ascii="Arial" w:hAnsi="Arial" w:cs="Arial"/>
                      <w:sz w:val="16"/>
                      <w:szCs w:val="16"/>
                    </w:rPr>
                  </w:pPr>
                  <w:r w:rsidRPr="00CE2DAC">
                    <w:rPr>
                      <w:rFonts w:ascii="Arial" w:hAnsi="Arial" w:cs="Arial"/>
                      <w:sz w:val="16"/>
                      <w:szCs w:val="16"/>
                    </w:rPr>
                    <w:t xml:space="preserve">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getirirler. Bu görevler, Madde 17/b ve Madde 18/b’den yararlanılarak şu şekilde sıralanabilir: </w:t>
                  </w:r>
                </w:p>
                <w:p w:rsidR="003B30DF" w:rsidRPr="00CE2DAC" w:rsidRDefault="003B30DF" w:rsidP="00814C9F">
                  <w:pPr>
                    <w:spacing w:after="0"/>
                    <w:jc w:val="both"/>
                    <w:rPr>
                      <w:rFonts w:ascii="Arial" w:hAnsi="Arial" w:cs="Arial"/>
                      <w:sz w:val="16"/>
                      <w:szCs w:val="16"/>
                    </w:rPr>
                  </w:pP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Enstitü kurulunun kararları ile tespit ettiği esasların uygulanmasında müdüre yardım etmek,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Enstitünün eğitim - öğretim, plan ve programları ile takvimin uygulanmasını sağlamak,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Enstitünün yatırım, program ve bütçe tasarısını hazırlamak,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Müdürün enstitü yönetimi ile ilgili getireceği bütün işlerde karar almak,</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Öğrencilerin kabulü, ders intibakları ve çıkarılmaları ile eğitim-öğretim sınavlar ve mezuniyetlere ait işlemler hakkında karar vermek.</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Senatoya sunulmak üzere öğrenci kabul koşullarını kararlaştırmak,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Bilimsel toplantı, </w:t>
                  </w:r>
                  <w:proofErr w:type="gramStart"/>
                  <w:r w:rsidRPr="0004550D">
                    <w:rPr>
                      <w:rFonts w:ascii="Arial" w:hAnsi="Arial" w:cs="Arial"/>
                      <w:sz w:val="16"/>
                      <w:szCs w:val="16"/>
                    </w:rPr>
                    <w:t>sempozyum</w:t>
                  </w:r>
                  <w:proofErr w:type="gramEnd"/>
                  <w:r w:rsidRPr="0004550D">
                    <w:rPr>
                      <w:rFonts w:ascii="Arial" w:hAnsi="Arial" w:cs="Arial"/>
                      <w:sz w:val="16"/>
                      <w:szCs w:val="16"/>
                    </w:rPr>
                    <w:t xml:space="preserve">, kongre gibi akademik faaliyetlerle ilgili kararlar almak.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 xml:space="preserve">Birim içi ve birim dışından ders vermek üzere öğretim elemanı görevlendirmek, </w:t>
                  </w:r>
                </w:p>
                <w:p w:rsidR="003B30DF" w:rsidRPr="0004550D" w:rsidRDefault="003B30DF" w:rsidP="003B30DF">
                  <w:pPr>
                    <w:pStyle w:val="ListeParagraf"/>
                    <w:numPr>
                      <w:ilvl w:val="0"/>
                      <w:numId w:val="5"/>
                    </w:numPr>
                    <w:spacing w:after="0"/>
                    <w:jc w:val="both"/>
                    <w:rPr>
                      <w:rFonts w:ascii="Arial" w:hAnsi="Arial" w:cs="Arial"/>
                      <w:sz w:val="16"/>
                      <w:szCs w:val="16"/>
                    </w:rPr>
                  </w:pPr>
                  <w:r w:rsidRPr="0004550D">
                    <w:rPr>
                      <w:rFonts w:ascii="Arial" w:hAnsi="Arial" w:cs="Arial"/>
                      <w:sz w:val="16"/>
                      <w:szCs w:val="16"/>
                    </w:rPr>
                    <w:t>Kanunla verilen diğer görevleri yapmak</w:t>
                  </w:r>
                  <w:r>
                    <w:rPr>
                      <w:rFonts w:ascii="Arial" w:hAnsi="Arial" w:cs="Arial"/>
                      <w:sz w:val="16"/>
                      <w:szCs w:val="16"/>
                    </w:rPr>
                    <w:t>.</w:t>
                  </w:r>
                </w:p>
                <w:p w:rsidR="003B30DF" w:rsidRPr="005A55A1" w:rsidRDefault="003B30DF" w:rsidP="00814C9F">
                  <w:pPr>
                    <w:spacing w:after="0"/>
                    <w:jc w:val="both"/>
                    <w:rPr>
                      <w:rFonts w:ascii="Arial" w:hAnsi="Arial" w:cs="Arial"/>
                      <w:sz w:val="16"/>
                      <w:szCs w:val="16"/>
                    </w:rPr>
                  </w:pPr>
                </w:p>
                <w:p w:rsidR="003B30DF" w:rsidRPr="005A55A1" w:rsidRDefault="003B30DF" w:rsidP="00814C9F">
                  <w:pPr>
                    <w:spacing w:after="0"/>
                    <w:jc w:val="both"/>
                    <w:rPr>
                      <w:rFonts w:ascii="Arial" w:hAnsi="Arial" w:cs="Arial"/>
                      <w:sz w:val="16"/>
                      <w:szCs w:val="16"/>
                    </w:rPr>
                  </w:pPr>
                </w:p>
                <w:tbl>
                  <w:tblPr>
                    <w:tblpPr w:leftFromText="141" w:rightFromText="141" w:vertAnchor="page" w:horzAnchor="margin" w:tblpY="6049"/>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0"/>
                  </w:tblGrid>
                  <w:tr w:rsidR="003B30DF" w:rsidRPr="00CB7286" w:rsidTr="00814C9F">
                    <w:trPr>
                      <w:trHeight w:val="1832"/>
                    </w:trPr>
                    <w:tc>
                      <w:tcPr>
                        <w:tcW w:w="9560" w:type="dxa"/>
                        <w:shd w:val="clear" w:color="auto" w:fill="auto"/>
                      </w:tcPr>
                      <w:p w:rsidR="003B30DF" w:rsidRPr="00CB7286" w:rsidRDefault="003B30DF" w:rsidP="00814C9F">
                        <w:pPr>
                          <w:spacing w:line="300" w:lineRule="auto"/>
                          <w:jc w:val="both"/>
                          <w:rPr>
                            <w:rFonts w:ascii="Arial" w:hAnsi="Arial" w:cs="Arial"/>
                            <w:bCs/>
                            <w:sz w:val="16"/>
                            <w:szCs w:val="16"/>
                          </w:rPr>
                        </w:pPr>
                        <w:bookmarkStart w:id="0" w:name="_GoBack"/>
                        <w:r w:rsidRPr="00CB7286">
                          <w:rPr>
                            <w:rFonts w:ascii="Arial" w:hAnsi="Arial" w:cs="Arial"/>
                            <w:bCs/>
                            <w:sz w:val="16"/>
                            <w:szCs w:val="16"/>
                          </w:rPr>
                          <w:t>Bu dokümanda açıklanan yetki ve sorumluluklarımı okudum. Görevimi burada belirtilen kapsamda yerine getirmeyi kabul ve taahhüt ediyorum.</w:t>
                        </w:r>
                      </w:p>
                      <w:p w:rsidR="003B30DF" w:rsidRPr="00CB7286" w:rsidRDefault="003B30DF" w:rsidP="00814C9F">
                        <w:pPr>
                          <w:spacing w:line="300" w:lineRule="auto"/>
                          <w:jc w:val="both"/>
                          <w:rPr>
                            <w:rFonts w:ascii="Arial" w:hAnsi="Arial" w:cs="Arial"/>
                            <w:bCs/>
                            <w:sz w:val="16"/>
                            <w:szCs w:val="16"/>
                          </w:rPr>
                        </w:pPr>
                        <w:r w:rsidRPr="00CB7286">
                          <w:rPr>
                            <w:rFonts w:ascii="Arial" w:hAnsi="Arial" w:cs="Arial"/>
                            <w:bCs/>
                            <w:sz w:val="16"/>
                            <w:szCs w:val="16"/>
                          </w:rPr>
                          <w:t>Adı ve Soyadı:</w:t>
                        </w:r>
                      </w:p>
                      <w:p w:rsidR="003B30DF" w:rsidRPr="00CB7286" w:rsidRDefault="003B30DF" w:rsidP="00814C9F">
                        <w:pPr>
                          <w:spacing w:line="300" w:lineRule="auto"/>
                          <w:jc w:val="both"/>
                          <w:rPr>
                            <w:rFonts w:ascii="Arial" w:hAnsi="Arial" w:cs="Arial"/>
                            <w:b/>
                            <w:sz w:val="16"/>
                            <w:szCs w:val="16"/>
                          </w:rPr>
                        </w:pPr>
                        <w:r w:rsidRPr="00CB7286">
                          <w:rPr>
                            <w:rFonts w:ascii="Arial" w:hAnsi="Arial" w:cs="Arial"/>
                            <w:bCs/>
                            <w:sz w:val="16"/>
                            <w:szCs w:val="16"/>
                          </w:rPr>
                          <w:t xml:space="preserve">Tarih: </w:t>
                        </w:r>
                        <w:proofErr w:type="gramStart"/>
                        <w:r w:rsidRPr="00CB7286">
                          <w:rPr>
                            <w:rFonts w:ascii="Arial" w:hAnsi="Arial" w:cs="Arial"/>
                            <w:bCs/>
                            <w:sz w:val="16"/>
                            <w:szCs w:val="16"/>
                          </w:rPr>
                          <w:t>…..</w:t>
                        </w:r>
                        <w:proofErr w:type="gramEnd"/>
                        <w:r w:rsidRPr="00CB7286">
                          <w:rPr>
                            <w:rFonts w:ascii="Arial" w:hAnsi="Arial" w:cs="Arial"/>
                            <w:bCs/>
                            <w:sz w:val="16"/>
                            <w:szCs w:val="16"/>
                          </w:rPr>
                          <w:t>/…./…</w:t>
                        </w:r>
                      </w:p>
                    </w:tc>
                  </w:tr>
                  <w:bookmarkEnd w:id="0"/>
                </w:tbl>
                <w:p w:rsidR="003B30DF" w:rsidRPr="005A55A1" w:rsidRDefault="003B30DF" w:rsidP="00814C9F">
                  <w:pPr>
                    <w:spacing w:after="0"/>
                    <w:jc w:val="both"/>
                    <w:rPr>
                      <w:rFonts w:ascii="Arial" w:hAnsi="Arial" w:cs="Arial"/>
                      <w:sz w:val="16"/>
                      <w:szCs w:val="16"/>
                    </w:rPr>
                  </w:pPr>
                </w:p>
              </w:tc>
            </w:tr>
          </w:tbl>
          <w:p w:rsidR="003B30DF" w:rsidRPr="005A55A1" w:rsidRDefault="003B30DF" w:rsidP="00814C9F">
            <w:pPr>
              <w:jc w:val="both"/>
              <w:rPr>
                <w:rStyle w:val="Gl"/>
                <w:rFonts w:ascii="Arial" w:hAnsi="Arial" w:cs="Arial"/>
                <w:b w:val="0"/>
                <w:sz w:val="16"/>
                <w:szCs w:val="16"/>
              </w:rPr>
            </w:pPr>
          </w:p>
        </w:tc>
      </w:tr>
    </w:tbl>
    <w:p w:rsidR="006958C2" w:rsidRDefault="006958C2" w:rsidP="003B30DF"/>
    <w:sectPr w:rsidR="006958C2" w:rsidSect="00FC1331">
      <w:headerReference w:type="default" r:id="rId7"/>
      <w:footerReference w:type="default" r:id="rId8"/>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62" w:rsidRDefault="00C54B62">
      <w:pPr>
        <w:spacing w:after="0" w:line="240" w:lineRule="auto"/>
      </w:pPr>
      <w:r>
        <w:separator/>
      </w:r>
    </w:p>
  </w:endnote>
  <w:endnote w:type="continuationSeparator" w:id="0">
    <w:p w:rsidR="00C54B62" w:rsidRDefault="00C5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F" w:rsidRDefault="00C54B62">
    <w:pPr>
      <w:pStyle w:val="AltBilgi"/>
    </w:pPr>
  </w:p>
  <w:tbl>
    <w:tblPr>
      <w:tblW w:w="106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78"/>
      <w:gridCol w:w="3828"/>
      <w:gridCol w:w="3783"/>
    </w:tblGrid>
    <w:tr w:rsidR="008E269F" w:rsidRPr="00BF4AC2" w:rsidTr="008E269F">
      <w:trPr>
        <w:trHeight w:val="1587"/>
        <w:jc w:val="center"/>
      </w:trPr>
      <w:tc>
        <w:tcPr>
          <w:tcW w:w="3078" w:type="dxa"/>
          <w:vAlign w:val="center"/>
        </w:tcPr>
        <w:p w:rsidR="008E269F" w:rsidRPr="00BF4AC2" w:rsidRDefault="003B30DF"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sz w:val="24"/>
              <w:szCs w:val="24"/>
              <w:lang w:eastAsia="tr-TR"/>
            </w:rPr>
            <w:t>HAZIRLAYAN</w:t>
          </w:r>
        </w:p>
        <w:p w:rsidR="008E269F" w:rsidRPr="00BF4AC2" w:rsidRDefault="003B30DF"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sz w:val="24"/>
              <w:szCs w:val="24"/>
              <w:lang w:eastAsia="tr-TR"/>
            </w:rPr>
            <w:t>ENSTİTÜ SEKRETERİ</w:t>
          </w:r>
        </w:p>
      </w:tc>
      <w:tc>
        <w:tcPr>
          <w:tcW w:w="3828" w:type="dxa"/>
        </w:tcPr>
        <w:p w:rsidR="008E269F" w:rsidRPr="00BF4AC2" w:rsidRDefault="00C54B62" w:rsidP="00BF4AC2">
          <w:pPr>
            <w:spacing w:before="40" w:after="0" w:line="240" w:lineRule="auto"/>
            <w:jc w:val="center"/>
            <w:rPr>
              <w:rFonts w:ascii="Times New Roman" w:eastAsia="Times New Roman" w:hAnsi="Times New Roman" w:cs="Times New Roman"/>
              <w:lang w:eastAsia="tr-TR"/>
            </w:rPr>
          </w:pPr>
        </w:p>
        <w:p w:rsidR="008E269F" w:rsidRPr="00BF4AC2" w:rsidRDefault="00C54B62" w:rsidP="00BF4AC2">
          <w:pPr>
            <w:spacing w:before="40" w:after="0" w:line="240" w:lineRule="auto"/>
            <w:jc w:val="center"/>
            <w:rPr>
              <w:rFonts w:ascii="Times New Roman" w:eastAsia="Times New Roman" w:hAnsi="Times New Roman" w:cs="Times New Roman"/>
              <w:lang w:eastAsia="tr-TR"/>
            </w:rPr>
          </w:pPr>
        </w:p>
        <w:p w:rsidR="008E269F" w:rsidRPr="00BF4AC2" w:rsidRDefault="003B30DF" w:rsidP="00BF4AC2">
          <w:pPr>
            <w:spacing w:before="40" w:after="0" w:line="240" w:lineRule="auto"/>
            <w:jc w:val="center"/>
            <w:rPr>
              <w:rFonts w:ascii="Times New Roman" w:eastAsia="Times New Roman" w:hAnsi="Times New Roman" w:cs="Times New Roman"/>
              <w:b/>
              <w:bCs/>
              <w:lang w:eastAsia="tr-TR"/>
            </w:rPr>
          </w:pPr>
          <w:r w:rsidRPr="00BF4AC2">
            <w:rPr>
              <w:rFonts w:ascii="Times New Roman" w:eastAsia="Times New Roman" w:hAnsi="Times New Roman" w:cs="Times New Roman"/>
              <w:b/>
              <w:bCs/>
              <w:lang w:eastAsia="tr-TR"/>
            </w:rPr>
            <w:t>KONTROL EDEN</w:t>
          </w:r>
        </w:p>
        <w:p w:rsidR="008E269F" w:rsidRPr="00BF4AC2" w:rsidRDefault="003B30DF" w:rsidP="00BF4AC2">
          <w:pPr>
            <w:spacing w:before="40" w:after="0" w:line="240" w:lineRule="auto"/>
            <w:jc w:val="center"/>
            <w:rPr>
              <w:rFonts w:ascii="Times New Roman" w:eastAsia="Times New Roman" w:hAnsi="Times New Roman" w:cs="Times New Roman"/>
              <w:lang w:eastAsia="tr-TR"/>
            </w:rPr>
          </w:pPr>
          <w:r w:rsidRPr="00BF4AC2">
            <w:rPr>
              <w:rFonts w:ascii="Times New Roman" w:eastAsia="Times New Roman" w:hAnsi="Times New Roman" w:cs="Times New Roman"/>
              <w:lang w:eastAsia="tr-TR"/>
            </w:rPr>
            <w:t>Sivas Cumhuriyet Üniversitesi Kalite Koordinatörlüğü</w:t>
          </w:r>
        </w:p>
      </w:tc>
      <w:tc>
        <w:tcPr>
          <w:tcW w:w="3783" w:type="dxa"/>
          <w:vAlign w:val="center"/>
        </w:tcPr>
        <w:p w:rsidR="008E269F" w:rsidRPr="00BF4AC2" w:rsidRDefault="00C54B62" w:rsidP="00BF4AC2">
          <w:pPr>
            <w:spacing w:before="40" w:after="0" w:line="240" w:lineRule="auto"/>
            <w:jc w:val="center"/>
            <w:rPr>
              <w:rFonts w:ascii="Times New Roman" w:eastAsia="Times New Roman" w:hAnsi="Times New Roman" w:cs="Times New Roman"/>
              <w:lang w:eastAsia="tr-TR"/>
            </w:rPr>
          </w:pPr>
        </w:p>
        <w:p w:rsidR="008E269F" w:rsidRPr="00BF4AC2" w:rsidRDefault="003B30DF" w:rsidP="00BF4AC2">
          <w:pPr>
            <w:spacing w:before="40"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lang w:eastAsia="tr-TR"/>
            </w:rPr>
            <w:t>ONAYLAYAN</w:t>
          </w:r>
        </w:p>
        <w:p w:rsidR="008E269F" w:rsidRPr="00BF4AC2" w:rsidRDefault="003B30DF" w:rsidP="00BF4AC2">
          <w:pPr>
            <w:spacing w:before="40" w:after="0" w:line="240" w:lineRule="auto"/>
            <w:jc w:val="center"/>
            <w:rPr>
              <w:rFonts w:ascii="Times New Roman" w:eastAsia="Times New Roman" w:hAnsi="Times New Roman" w:cs="Times New Roman"/>
              <w:bCs/>
              <w:sz w:val="24"/>
              <w:szCs w:val="24"/>
              <w:lang w:eastAsia="tr-TR"/>
            </w:rPr>
          </w:pPr>
          <w:r w:rsidRPr="00BF4AC2">
            <w:rPr>
              <w:rFonts w:ascii="Times New Roman" w:eastAsia="Times New Roman" w:hAnsi="Times New Roman" w:cs="Times New Roman"/>
              <w:bCs/>
              <w:lang w:eastAsia="tr-TR"/>
            </w:rPr>
            <w:t>ENSTİTÜ MÜDÜRÜ</w:t>
          </w:r>
        </w:p>
      </w:tc>
    </w:tr>
  </w:tbl>
  <w:p w:rsidR="008E269F" w:rsidRDefault="00C54B62">
    <w:pPr>
      <w:pStyle w:val="AltBilgi"/>
    </w:pPr>
  </w:p>
  <w:p w:rsidR="008E269F" w:rsidRDefault="00C54B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62" w:rsidRDefault="00C54B62">
      <w:pPr>
        <w:spacing w:after="0" w:line="240" w:lineRule="auto"/>
      </w:pPr>
      <w:r>
        <w:separator/>
      </w:r>
    </w:p>
  </w:footnote>
  <w:footnote w:type="continuationSeparator" w:id="0">
    <w:p w:rsidR="00C54B62" w:rsidRDefault="00C5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843" w:tblpY="-980"/>
      <w:tblW w:w="1063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89"/>
      <w:gridCol w:w="6537"/>
      <w:gridCol w:w="1806"/>
    </w:tblGrid>
    <w:tr w:rsidR="008E269F" w:rsidRPr="001B432C" w:rsidTr="004351DF">
      <w:trPr>
        <w:trHeight w:val="348"/>
      </w:trPr>
      <w:tc>
        <w:tcPr>
          <w:tcW w:w="2289" w:type="dxa"/>
          <w:tcBorders>
            <w:top w:val="single" w:sz="12" w:space="0" w:color="auto"/>
            <w:left w:val="single" w:sz="12" w:space="0" w:color="auto"/>
            <w:bottom w:val="single" w:sz="12" w:space="0" w:color="auto"/>
          </w:tcBorders>
          <w:shd w:val="clear" w:color="auto" w:fill="auto"/>
          <w:vAlign w:val="center"/>
        </w:tcPr>
        <w:p w:rsidR="008E269F" w:rsidRPr="001B432C" w:rsidRDefault="003B30DF"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 w:val="28"/>
              <w:szCs w:val="24"/>
              <w:lang w:eastAsia="tr-TR"/>
            </w:rPr>
            <w:drawing>
              <wp:anchor distT="0" distB="0" distL="114300" distR="114300" simplePos="0" relativeHeight="251660288" behindDoc="0" locked="0" layoutInCell="1" allowOverlap="1" wp14:anchorId="2C77F7E6" wp14:editId="116E06A1">
                <wp:simplePos x="0" y="0"/>
                <wp:positionH relativeFrom="column">
                  <wp:posOffset>104775</wp:posOffset>
                </wp:positionH>
                <wp:positionV relativeFrom="paragraph">
                  <wp:posOffset>-711200</wp:posOffset>
                </wp:positionV>
                <wp:extent cx="809625" cy="655320"/>
                <wp:effectExtent l="0" t="0" r="9525" b="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7" w:type="dxa"/>
          <w:tcBorders>
            <w:top w:val="single" w:sz="12" w:space="0" w:color="auto"/>
            <w:bottom w:val="single" w:sz="12" w:space="0" w:color="auto"/>
          </w:tcBorders>
          <w:shd w:val="clear" w:color="auto" w:fill="auto"/>
          <w:vAlign w:val="center"/>
        </w:tcPr>
        <w:p w:rsidR="008E269F" w:rsidRPr="001B432C" w:rsidRDefault="003B30DF" w:rsidP="004351DF">
          <w:pPr>
            <w:spacing w:before="80"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T.C.</w:t>
          </w:r>
        </w:p>
        <w:p w:rsidR="008E269F" w:rsidRPr="001B432C" w:rsidRDefault="003B30DF"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CUMHURİYET ÜNİVERSİTESİ</w:t>
          </w:r>
        </w:p>
        <w:p w:rsidR="008E269F" w:rsidRPr="001B432C" w:rsidRDefault="003B30DF"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SAĞLIK BİLİMLERİ ENSTİTÜSÜ</w:t>
          </w:r>
        </w:p>
        <w:p w:rsidR="008E269F" w:rsidRPr="001B432C" w:rsidRDefault="003B30DF" w:rsidP="004351DF">
          <w:pPr>
            <w:spacing w:after="8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b/>
              <w:szCs w:val="20"/>
              <w:lang w:eastAsia="tr-TR"/>
            </w:rPr>
            <w:t>GÖREV TANIMI FORMU</w:t>
          </w:r>
        </w:p>
      </w:tc>
      <w:tc>
        <w:tcPr>
          <w:tcW w:w="1806" w:type="dxa"/>
          <w:tcBorders>
            <w:top w:val="single" w:sz="12" w:space="0" w:color="auto"/>
            <w:bottom w:val="single" w:sz="12" w:space="0" w:color="auto"/>
            <w:right w:val="single" w:sz="12" w:space="0" w:color="auto"/>
          </w:tcBorders>
          <w:shd w:val="clear" w:color="auto" w:fill="auto"/>
          <w:vAlign w:val="center"/>
        </w:tcPr>
        <w:p w:rsidR="008E269F" w:rsidRPr="001B432C" w:rsidRDefault="003B30DF"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Cs w:val="20"/>
              <w:lang w:eastAsia="tr-TR"/>
            </w:rPr>
            <w:drawing>
              <wp:anchor distT="0" distB="0" distL="114300" distR="114300" simplePos="0" relativeHeight="251659264" behindDoc="0" locked="0" layoutInCell="1" allowOverlap="1" wp14:anchorId="4500FA52" wp14:editId="518FFF98">
                <wp:simplePos x="0" y="0"/>
                <wp:positionH relativeFrom="column">
                  <wp:posOffset>116205</wp:posOffset>
                </wp:positionH>
                <wp:positionV relativeFrom="paragraph">
                  <wp:posOffset>-783590</wp:posOffset>
                </wp:positionV>
                <wp:extent cx="798195" cy="716280"/>
                <wp:effectExtent l="0" t="0" r="1905" b="762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27" r="1127" b="3448"/>
                        <a:stretch/>
                      </pic:blipFill>
                      <pic:spPr bwMode="auto">
                        <a:xfrm>
                          <a:off x="0" y="0"/>
                          <a:ext cx="79819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8E269F" w:rsidRDefault="00C54B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A0"/>
    <w:multiLevelType w:val="hybridMultilevel"/>
    <w:tmpl w:val="77DCC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61175"/>
    <w:multiLevelType w:val="hybridMultilevel"/>
    <w:tmpl w:val="C27A3A1E"/>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E515E"/>
    <w:multiLevelType w:val="hybridMultilevel"/>
    <w:tmpl w:val="B530A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48323D"/>
    <w:multiLevelType w:val="hybridMultilevel"/>
    <w:tmpl w:val="34088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D847F0"/>
    <w:multiLevelType w:val="hybridMultilevel"/>
    <w:tmpl w:val="FC2CB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DF"/>
    <w:rsid w:val="003B30DF"/>
    <w:rsid w:val="006958C2"/>
    <w:rsid w:val="00C54B62"/>
    <w:rsid w:val="00CB7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4F3B-FCF5-42C8-97AA-BC0E21BB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3B30DF"/>
    <w:rPr>
      <w:b/>
      <w:bCs/>
    </w:rPr>
  </w:style>
  <w:style w:type="paragraph" w:customStyle="1" w:styleId="Default">
    <w:name w:val="Default"/>
    <w:rsid w:val="003B30D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stBilgi">
    <w:name w:val="header"/>
    <w:basedOn w:val="Normal"/>
    <w:link w:val="stBilgiChar"/>
    <w:uiPriority w:val="99"/>
    <w:unhideWhenUsed/>
    <w:rsid w:val="003B30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30DF"/>
  </w:style>
  <w:style w:type="paragraph" w:styleId="AltBilgi">
    <w:name w:val="footer"/>
    <w:basedOn w:val="Normal"/>
    <w:link w:val="AltBilgiChar"/>
    <w:uiPriority w:val="99"/>
    <w:unhideWhenUsed/>
    <w:rsid w:val="003B30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30DF"/>
  </w:style>
  <w:style w:type="paragraph" w:styleId="ListeParagraf">
    <w:name w:val="List Paragraph"/>
    <w:basedOn w:val="Normal"/>
    <w:uiPriority w:val="34"/>
    <w:qFormat/>
    <w:rsid w:val="003B3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dc:creator>
  <cp:keywords/>
  <dc:description/>
  <cp:lastModifiedBy>arife</cp:lastModifiedBy>
  <cp:revision>2</cp:revision>
  <dcterms:created xsi:type="dcterms:W3CDTF">2022-08-08T06:34:00Z</dcterms:created>
  <dcterms:modified xsi:type="dcterms:W3CDTF">2022-08-08T07:20:00Z</dcterms:modified>
</cp:coreProperties>
</file>